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695" w:rsidRPr="004014F9" w:rsidP="00DC2695">
      <w:pPr>
        <w:pStyle w:val="Heading1"/>
        <w:jc w:val="right"/>
        <w:rPr>
          <w:sz w:val="28"/>
          <w:szCs w:val="28"/>
        </w:rPr>
      </w:pPr>
      <w:r w:rsidRPr="004014F9">
        <w:rPr>
          <w:sz w:val="28"/>
          <w:szCs w:val="28"/>
        </w:rPr>
        <w:t>Дело №</w:t>
      </w:r>
      <w:r w:rsidR="00590731">
        <w:rPr>
          <w:sz w:val="28"/>
          <w:szCs w:val="28"/>
        </w:rPr>
        <w:t xml:space="preserve"> </w:t>
      </w:r>
      <w:r w:rsidR="004E6843">
        <w:rPr>
          <w:sz w:val="28"/>
          <w:szCs w:val="28"/>
        </w:rPr>
        <w:t>*</w:t>
      </w:r>
    </w:p>
    <w:p w:rsidR="004D2C6B" w:rsidRPr="004014F9" w:rsidP="004D2C6B">
      <w:pPr>
        <w:jc w:val="right"/>
        <w:rPr>
          <w:sz w:val="28"/>
        </w:rPr>
      </w:pPr>
      <w:r w:rsidRPr="004014F9">
        <w:rPr>
          <w:sz w:val="28"/>
        </w:rPr>
        <w:t>УИД</w:t>
      </w:r>
      <w:r w:rsidRPr="004014F9" w:rsidR="00692464">
        <w:rPr>
          <w:sz w:val="28"/>
        </w:rPr>
        <w:t>:</w:t>
      </w:r>
      <w:r w:rsidRPr="00B21AED" w:rsidR="00B21A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843">
        <w:rPr>
          <w:bCs/>
          <w:sz w:val="28"/>
        </w:rPr>
        <w:t>*</w:t>
      </w:r>
    </w:p>
    <w:p w:rsidR="004D2C6B" w:rsidRPr="004D2C6B" w:rsidP="004D2C6B">
      <w:pPr>
        <w:jc w:val="right"/>
      </w:pPr>
    </w:p>
    <w:p w:rsidR="00DC2695" w:rsidP="00DC2695">
      <w:pPr>
        <w:pStyle w:val="Heading1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</w:t>
      </w:r>
    </w:p>
    <w:p w:rsidR="00DC2695" w:rsidP="00DC269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D589C" w:rsidP="00DC2695">
      <w:pPr>
        <w:jc w:val="center"/>
        <w:rPr>
          <w:color w:val="000000" w:themeColor="text1"/>
          <w:sz w:val="28"/>
          <w:szCs w:val="28"/>
        </w:rPr>
      </w:pPr>
    </w:p>
    <w:p w:rsidR="00DC2695" w:rsidP="00BD61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января 2025</w:t>
      </w:r>
      <w:r w:rsidR="006E76E1">
        <w:rPr>
          <w:color w:val="000000" w:themeColor="text1"/>
          <w:sz w:val="28"/>
          <w:szCs w:val="28"/>
        </w:rPr>
        <w:t xml:space="preserve"> года</w:t>
      </w:r>
      <w:r w:rsidR="006E76E1">
        <w:rPr>
          <w:color w:val="000000" w:themeColor="text1"/>
          <w:sz w:val="28"/>
          <w:szCs w:val="28"/>
        </w:rPr>
        <w:tab/>
        <w:t xml:space="preserve">                                          г.Нягань ХМАО-Югры</w:t>
      </w:r>
    </w:p>
    <w:p w:rsidR="004D2C6B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судебного участка №</w:t>
      </w:r>
      <w:r w:rsidR="0069246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Няганского</w:t>
      </w:r>
      <w:r>
        <w:rPr>
          <w:color w:val="000000" w:themeColor="text1"/>
          <w:sz w:val="28"/>
          <w:szCs w:val="28"/>
        </w:rPr>
        <w:t xml:space="preserve"> судебного района Ханты-Мансийского автономного округа-Югры </w:t>
      </w:r>
      <w:r w:rsidR="00692464">
        <w:rPr>
          <w:color w:val="000000" w:themeColor="text1"/>
          <w:sz w:val="28"/>
          <w:szCs w:val="28"/>
        </w:rPr>
        <w:t>Изюмцева Р.Р.</w:t>
      </w:r>
      <w:r>
        <w:rPr>
          <w:color w:val="000000" w:themeColor="text1"/>
          <w:sz w:val="28"/>
          <w:szCs w:val="28"/>
        </w:rPr>
        <w:t xml:space="preserve">, </w:t>
      </w:r>
    </w:p>
    <w:p w:rsidR="00832ED5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лица, в отношении которого ведётся производство по делу об административном правонарушении, Галина Р.Р.,</w:t>
      </w:r>
    </w:p>
    <w:p w:rsidR="00B21AED" w:rsidP="00A850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дело об административном правонарушении,</w:t>
      </w:r>
      <w:r w:rsidRPr="00B21AED">
        <w:rPr>
          <w:color w:val="000000" w:themeColor="text1"/>
          <w:sz w:val="28"/>
          <w:szCs w:val="28"/>
        </w:rPr>
        <w:t xml:space="preserve"> предусмотрен</w:t>
      </w:r>
      <w:r w:rsidRPr="00B21AED">
        <w:rPr>
          <w:color w:val="000000" w:themeColor="text1"/>
          <w:sz w:val="28"/>
          <w:szCs w:val="28"/>
        </w:rPr>
        <w:t>но</w:t>
      </w:r>
      <w:r>
        <w:rPr>
          <w:color w:val="000000" w:themeColor="text1"/>
          <w:sz w:val="28"/>
          <w:szCs w:val="28"/>
        </w:rPr>
        <w:t>м</w:t>
      </w:r>
      <w:r w:rsidR="00832ED5">
        <w:rPr>
          <w:color w:val="000000" w:themeColor="text1"/>
          <w:sz w:val="28"/>
          <w:szCs w:val="28"/>
        </w:rPr>
        <w:t xml:space="preserve"> частью 1</w:t>
      </w:r>
      <w:r w:rsidRPr="00B21AED">
        <w:rPr>
          <w:color w:val="000000" w:themeColor="text1"/>
          <w:sz w:val="28"/>
          <w:szCs w:val="28"/>
        </w:rPr>
        <w:t xml:space="preserve"> статьи 12.8 Кодекса Российской Федерации об административном правонарушении</w:t>
      </w:r>
      <w:r>
        <w:rPr>
          <w:color w:val="000000" w:themeColor="text1"/>
          <w:sz w:val="28"/>
          <w:szCs w:val="28"/>
        </w:rPr>
        <w:t xml:space="preserve"> в отношении</w:t>
      </w:r>
    </w:p>
    <w:p w:rsidR="00DC2695" w:rsidP="00A850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Галина Рима Ришатовича</w:t>
      </w:r>
      <w:r w:rsidR="001F6461">
        <w:rPr>
          <w:color w:val="000000" w:themeColor="text1"/>
          <w:sz w:val="28"/>
          <w:szCs w:val="28"/>
        </w:rPr>
        <w:t xml:space="preserve">, </w:t>
      </w:r>
      <w:r w:rsidR="004E6843">
        <w:rPr>
          <w:color w:val="000000" w:themeColor="text1"/>
          <w:sz w:val="28"/>
          <w:szCs w:val="28"/>
        </w:rPr>
        <w:t>***</w:t>
      </w:r>
      <w:r w:rsidR="000A4DE4">
        <w:rPr>
          <w:color w:val="000000" w:themeColor="text1"/>
          <w:sz w:val="28"/>
          <w:szCs w:val="28"/>
        </w:rPr>
        <w:t>,</w:t>
      </w:r>
    </w:p>
    <w:p w:rsidR="00E06CA3" w:rsidP="008A10B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14.01.2025</w:t>
      </w:r>
      <w:r w:rsidR="00E06CA3">
        <w:rPr>
          <w:color w:val="000000" w:themeColor="text1"/>
          <w:sz w:val="28"/>
          <w:szCs w:val="28"/>
        </w:rPr>
        <w:t xml:space="preserve"> в </w:t>
      </w:r>
      <w:r w:rsidR="00EC2FB3">
        <w:rPr>
          <w:color w:val="000000" w:themeColor="text1"/>
          <w:sz w:val="28"/>
          <w:szCs w:val="28"/>
        </w:rPr>
        <w:t>22</w:t>
      </w:r>
      <w:r w:rsidR="006E76E1">
        <w:rPr>
          <w:color w:val="000000" w:themeColor="text1"/>
          <w:sz w:val="28"/>
          <w:szCs w:val="28"/>
        </w:rPr>
        <w:t xml:space="preserve"> час</w:t>
      </w:r>
      <w:r w:rsidR="0084159D">
        <w:rPr>
          <w:color w:val="000000" w:themeColor="text1"/>
          <w:sz w:val="28"/>
          <w:szCs w:val="28"/>
        </w:rPr>
        <w:t xml:space="preserve"> </w:t>
      </w:r>
      <w:r w:rsidR="00EC2FB3">
        <w:rPr>
          <w:color w:val="000000" w:themeColor="text1"/>
          <w:sz w:val="28"/>
          <w:szCs w:val="28"/>
        </w:rPr>
        <w:t>16</w:t>
      </w:r>
      <w:r w:rsidR="00E06CA3">
        <w:rPr>
          <w:color w:val="000000" w:themeColor="text1"/>
          <w:sz w:val="28"/>
          <w:szCs w:val="28"/>
        </w:rPr>
        <w:t xml:space="preserve"> мин</w:t>
      </w:r>
      <w:r w:rsidR="00BD589C">
        <w:rPr>
          <w:color w:val="000000" w:themeColor="text1"/>
          <w:sz w:val="28"/>
          <w:szCs w:val="28"/>
        </w:rPr>
        <w:t>,</w:t>
      </w:r>
      <w:r w:rsidR="006E76E1">
        <w:rPr>
          <w:color w:val="000000" w:themeColor="text1"/>
          <w:sz w:val="28"/>
          <w:szCs w:val="28"/>
        </w:rPr>
        <w:t xml:space="preserve"> находясь </w:t>
      </w:r>
      <w:r w:rsidR="00BD589C">
        <w:rPr>
          <w:color w:val="000000" w:themeColor="text1"/>
          <w:sz w:val="28"/>
          <w:szCs w:val="28"/>
        </w:rPr>
        <w:t xml:space="preserve">на </w:t>
      </w:r>
      <w:r w:rsidR="00832ED5">
        <w:rPr>
          <w:color w:val="000000" w:themeColor="text1"/>
          <w:sz w:val="28"/>
          <w:szCs w:val="28"/>
        </w:rPr>
        <w:t>ул. Транспортной</w:t>
      </w:r>
      <w:r>
        <w:rPr>
          <w:color w:val="000000" w:themeColor="text1"/>
          <w:sz w:val="28"/>
          <w:szCs w:val="28"/>
        </w:rPr>
        <w:t xml:space="preserve"> 9/11</w:t>
      </w:r>
      <w:r w:rsidRPr="001F6461" w:rsidR="001F6461">
        <w:rPr>
          <w:color w:val="000000" w:themeColor="text1"/>
          <w:sz w:val="28"/>
          <w:szCs w:val="28"/>
        </w:rPr>
        <w:t xml:space="preserve"> </w:t>
      </w:r>
      <w:r w:rsidR="00BD589C">
        <w:rPr>
          <w:color w:val="000000" w:themeColor="text1"/>
          <w:sz w:val="28"/>
          <w:szCs w:val="28"/>
        </w:rPr>
        <w:t>г.</w:t>
      </w:r>
      <w:r w:rsidRPr="00BD6194" w:rsidR="00BD589C">
        <w:rPr>
          <w:color w:val="000000" w:themeColor="text1"/>
          <w:sz w:val="28"/>
          <w:szCs w:val="28"/>
        </w:rPr>
        <w:t>Нягань ХМАО-Югры</w:t>
      </w:r>
      <w:r w:rsidRPr="00BD6194" w:rsidR="006E76E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Галин Р.Р</w:t>
      </w:r>
      <w:r w:rsidR="001F6461">
        <w:rPr>
          <w:color w:val="000000" w:themeColor="text1"/>
          <w:sz w:val="28"/>
          <w:szCs w:val="28"/>
        </w:rPr>
        <w:t>.</w:t>
      </w:r>
      <w:r w:rsidRPr="00BD6194" w:rsidR="006E76E1">
        <w:rPr>
          <w:color w:val="000000" w:themeColor="text1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управлял транспортным средством </w:t>
      </w:r>
      <w:r w:rsidR="004E6843">
        <w:rPr>
          <w:bCs/>
          <w:color w:val="252525"/>
          <w:sz w:val="28"/>
          <w:szCs w:val="28"/>
          <w:shd w:val="clear" w:color="auto" w:fill="FFFFFF"/>
        </w:rPr>
        <w:t>*</w:t>
      </w:r>
      <w:r w:rsidRPr="000A4DE4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4E6843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>,</w:t>
      </w:r>
      <w:r w:rsidRPr="000A4DE4">
        <w:rPr>
          <w:sz w:val="28"/>
          <w:szCs w:val="28"/>
        </w:rPr>
        <w:t xml:space="preserve"> находясь </w:t>
      </w:r>
      <w:r w:rsidRPr="000A4DE4">
        <w:rPr>
          <w:color w:val="000000"/>
          <w:sz w:val="28"/>
          <w:szCs w:val="28"/>
        </w:rPr>
        <w:t>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832ED5" w:rsidP="00832ED5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EC2FB3">
        <w:rPr>
          <w:sz w:val="28"/>
          <w:szCs w:val="28"/>
        </w:rPr>
        <w:t>Галин Р.Р</w:t>
      </w:r>
      <w:r w:rsidRPr="000A4DE4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рассмотрения дела правом на защиту не воспользовался, вину признал в полном объеме, раскаялся.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C2FB3">
        <w:rPr>
          <w:sz w:val="28"/>
          <w:szCs w:val="28"/>
        </w:rPr>
        <w:t>Галина Р.Р</w:t>
      </w:r>
      <w:r>
        <w:rPr>
          <w:sz w:val="28"/>
          <w:szCs w:val="28"/>
        </w:rPr>
        <w:t>., и</w:t>
      </w:r>
      <w:r w:rsidRPr="000A4DE4">
        <w:rPr>
          <w:sz w:val="28"/>
          <w:szCs w:val="28"/>
        </w:rPr>
        <w:t>сследовав материалы дела, пр</w:t>
      </w:r>
      <w:r w:rsidRPr="000A4DE4">
        <w:rPr>
          <w:sz w:val="28"/>
          <w:szCs w:val="28"/>
        </w:rPr>
        <w:t xml:space="preserve">осмотрев видеозапись, мировой судья приходит к следующему. 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</w:t>
      </w:r>
      <w:r w:rsidRPr="000A4DE4">
        <w:rPr>
          <w:sz w:val="28"/>
          <w:szCs w:val="28"/>
        </w:rPr>
        <w:t>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примечания к данной норме употреблени</w:t>
      </w:r>
      <w:r w:rsidRPr="000A4DE4">
        <w:rPr>
          <w:sz w:val="28"/>
          <w:szCs w:val="28"/>
        </w:rPr>
        <w:t>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</w:t>
      </w:r>
      <w:r w:rsidRPr="000A4DE4">
        <w:rPr>
          <w:sz w:val="28"/>
          <w:szCs w:val="28"/>
        </w:rPr>
        <w:t>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</w:t>
      </w:r>
      <w:r w:rsidRPr="000A4DE4">
        <w:rPr>
          <w:sz w:val="28"/>
          <w:szCs w:val="28"/>
        </w:rPr>
        <w:t>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</w:t>
      </w:r>
      <w:r w:rsidRPr="000A4DE4">
        <w:rPr>
          <w:sz w:val="28"/>
          <w:szCs w:val="28"/>
        </w:rPr>
        <w:t xml:space="preserve">тва Российской Федерации от 23.10.1993 № 1090 (далее - Правила дорожного движения), участники </w:t>
      </w:r>
      <w:r w:rsidRPr="000A4DE4">
        <w:rPr>
          <w:sz w:val="28"/>
          <w:szCs w:val="28"/>
        </w:rPr>
        <w:t>дорожного движения обязаны знать и соблюдать относящиеся к ним требования Правил.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силу абзаца 1 пункта 2.7 Правил дорожного движения водителю запрещается управл</w:t>
      </w:r>
      <w:r w:rsidRPr="000A4DE4">
        <w:rPr>
          <w:sz w:val="28"/>
          <w:szCs w:val="28"/>
        </w:rP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По делу </w:t>
      </w:r>
      <w:r w:rsidRPr="000A4DE4">
        <w:rPr>
          <w:sz w:val="28"/>
          <w:szCs w:val="28"/>
        </w:rPr>
        <w:t>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</w:t>
      </w:r>
      <w:r w:rsidRPr="000A4DE4">
        <w:rPr>
          <w:sz w:val="28"/>
          <w:szCs w:val="28"/>
        </w:rPr>
        <w:t>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</w:t>
      </w:r>
      <w:r w:rsidRPr="000A4DE4">
        <w:rPr>
          <w:sz w:val="28"/>
          <w:szCs w:val="28"/>
        </w:rPr>
        <w:t>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силу ч. 1.1 ст. 27.12 КоАП РФ лицо,</w:t>
      </w:r>
      <w:r w:rsidRPr="000A4DE4">
        <w:rPr>
          <w:sz w:val="28"/>
          <w:szCs w:val="28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</w:t>
      </w:r>
      <w:r w:rsidRPr="000A4DE4">
        <w:rPr>
          <w:sz w:val="28"/>
          <w:szCs w:val="28"/>
        </w:rPr>
        <w:t>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Согласно ч. 6 ст. 27.12 КоАП РФ освидетельствование на состояние алкогольного опьянения и </w:t>
      </w:r>
      <w:r w:rsidRPr="000A4DE4">
        <w:rPr>
          <w:sz w:val="28"/>
          <w:szCs w:val="28"/>
        </w:rPr>
        <w:t>оформление его результатов осуществляются в порядке, установленном Правительством Российской Федерации.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</w:t>
      </w:r>
      <w:r w:rsidRPr="000A4DE4">
        <w:rPr>
          <w:sz w:val="28"/>
          <w:szCs w:val="28"/>
        </w:rPr>
        <w:t xml:space="preserve"> и оформления его результатов, направления на медицинское освидетельствование на состояние опьянения (далее - Правила).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 состоянии опьянения, явл</w:t>
      </w:r>
      <w:r w:rsidRPr="000A4DE4">
        <w:rPr>
          <w:sz w:val="28"/>
          <w:szCs w:val="28"/>
        </w:rPr>
        <w:t>яется наличие одного или нескольких следующих признаков: запах алкоголя изо рта; неустойчивость позы.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</w:t>
      </w:r>
      <w:r w:rsidRPr="000A4DE4">
        <w:rPr>
          <w:sz w:val="28"/>
          <w:szCs w:val="28"/>
        </w:rPr>
        <w:t>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Перед освидетельствованием на состояние алкогольного </w:t>
      </w:r>
      <w:r w:rsidRPr="000A4DE4">
        <w:rPr>
          <w:sz w:val="28"/>
          <w:szCs w:val="28"/>
        </w:rPr>
        <w:t xml:space="preserve">опьянения должностное лицо, которому предоставлено право государственного надзора и </w:t>
      </w:r>
      <w:r w:rsidRPr="000A4DE4">
        <w:rPr>
          <w:sz w:val="28"/>
          <w:szCs w:val="28"/>
        </w:rPr>
        <w:t>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</w:t>
      </w:r>
      <w:r w:rsidRPr="000A4DE4">
        <w:rPr>
          <w:sz w:val="28"/>
          <w:szCs w:val="28"/>
        </w:rPr>
        <w:t>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</w:t>
      </w:r>
      <w:r w:rsidRPr="000A4DE4">
        <w:rPr>
          <w:sz w:val="28"/>
          <w:szCs w:val="28"/>
        </w:rPr>
        <w:t>ационном фонде по обеспечению единства измерений (пункт 4).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</w:t>
      </w:r>
      <w:r w:rsidRPr="000A4DE4">
        <w:rPr>
          <w:sz w:val="28"/>
          <w:szCs w:val="28"/>
        </w:rPr>
        <w:t>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Факт употребления вызывающи</w:t>
      </w:r>
      <w:r w:rsidRPr="000A4DE4">
        <w:rPr>
          <w:sz w:val="28"/>
          <w:szCs w:val="28"/>
        </w:rPr>
        <w:t>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sz w:val="28"/>
          <w:szCs w:val="28"/>
        </w:rPr>
        <w:t>Результаты освидетельствования н</w:t>
      </w:r>
      <w:r w:rsidRPr="000A4DE4">
        <w:rPr>
          <w:sz w:val="28"/>
          <w:szCs w:val="28"/>
        </w:rPr>
        <w:t>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</w:t>
      </w:r>
      <w:r w:rsidRPr="000A4DE4">
        <w:rPr>
          <w:sz w:val="28"/>
          <w:szCs w:val="28"/>
        </w:rPr>
        <w:t>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0A4DE4" w:rsidRPr="000A4DE4" w:rsidP="000A4DE4">
      <w:pPr>
        <w:ind w:right="-2" w:firstLine="709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 ходе рассмотрения дела установлено, что </w:t>
      </w:r>
      <w:r w:rsidR="00EC2FB3">
        <w:rPr>
          <w:color w:val="000000" w:themeColor="text1"/>
          <w:sz w:val="28"/>
          <w:szCs w:val="28"/>
        </w:rPr>
        <w:t>14.01.2025 в 22 час 16 мин, находясь на ул.Транспортн</w:t>
      </w:r>
      <w:r w:rsidR="00832ED5">
        <w:rPr>
          <w:color w:val="000000" w:themeColor="text1"/>
          <w:sz w:val="28"/>
          <w:szCs w:val="28"/>
        </w:rPr>
        <w:t xml:space="preserve">ой </w:t>
      </w:r>
      <w:r w:rsidR="00EC2FB3">
        <w:rPr>
          <w:color w:val="000000" w:themeColor="text1"/>
          <w:sz w:val="28"/>
          <w:szCs w:val="28"/>
        </w:rPr>
        <w:t>9/11</w:t>
      </w:r>
      <w:r w:rsidRPr="001F6461" w:rsidR="00EC2FB3">
        <w:rPr>
          <w:color w:val="000000" w:themeColor="text1"/>
          <w:sz w:val="28"/>
          <w:szCs w:val="28"/>
        </w:rPr>
        <w:t xml:space="preserve"> </w:t>
      </w:r>
      <w:r w:rsidR="00EC2FB3">
        <w:rPr>
          <w:color w:val="000000" w:themeColor="text1"/>
          <w:sz w:val="28"/>
          <w:szCs w:val="28"/>
        </w:rPr>
        <w:t>г.</w:t>
      </w:r>
      <w:r w:rsidRPr="00BD6194" w:rsidR="00EC2FB3">
        <w:rPr>
          <w:color w:val="000000" w:themeColor="text1"/>
          <w:sz w:val="28"/>
          <w:szCs w:val="28"/>
        </w:rPr>
        <w:t>Нягань ХМАО-Югры</w:t>
      </w:r>
      <w:r w:rsidR="00832ED5">
        <w:rPr>
          <w:color w:val="000000" w:themeColor="text1"/>
          <w:sz w:val="28"/>
          <w:szCs w:val="28"/>
        </w:rPr>
        <w:t>,</w:t>
      </w:r>
      <w:r w:rsidRPr="00BD6194" w:rsidR="00EC2FB3">
        <w:rPr>
          <w:color w:val="000000" w:themeColor="text1"/>
          <w:sz w:val="28"/>
          <w:szCs w:val="28"/>
        </w:rPr>
        <w:t xml:space="preserve"> </w:t>
      </w:r>
      <w:r w:rsidR="00EC2FB3">
        <w:rPr>
          <w:color w:val="000000" w:themeColor="text1"/>
          <w:sz w:val="28"/>
          <w:szCs w:val="28"/>
        </w:rPr>
        <w:t>Галин Р.Р.</w:t>
      </w:r>
      <w:r w:rsidRPr="00BD6194" w:rsidR="00EC2FB3">
        <w:rPr>
          <w:color w:val="000000" w:themeColor="text1"/>
          <w:sz w:val="28"/>
          <w:szCs w:val="28"/>
        </w:rPr>
        <w:t xml:space="preserve"> </w:t>
      </w:r>
      <w:r w:rsidRPr="000A4DE4" w:rsidR="00EC2FB3">
        <w:rPr>
          <w:color w:val="000000"/>
          <w:sz w:val="28"/>
          <w:szCs w:val="28"/>
        </w:rPr>
        <w:t xml:space="preserve">управлял транспортным средством </w:t>
      </w:r>
      <w:r w:rsidR="004E6843">
        <w:rPr>
          <w:bCs/>
          <w:color w:val="252525"/>
          <w:sz w:val="28"/>
          <w:szCs w:val="28"/>
          <w:shd w:val="clear" w:color="auto" w:fill="FFFFFF"/>
        </w:rPr>
        <w:t>*</w:t>
      </w:r>
      <w:r w:rsidRPr="000A4DE4" w:rsidR="00EC2FB3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4E6843">
        <w:rPr>
          <w:color w:val="000000"/>
          <w:sz w:val="28"/>
          <w:szCs w:val="28"/>
        </w:rPr>
        <w:t>*</w:t>
      </w:r>
      <w:r w:rsidRPr="000A4DE4" w:rsidR="00EC2FB3">
        <w:rPr>
          <w:color w:val="000000"/>
          <w:sz w:val="28"/>
          <w:szCs w:val="28"/>
        </w:rPr>
        <w:t>,</w:t>
      </w:r>
      <w:r w:rsidRPr="000A4DE4" w:rsidR="00EC2FB3">
        <w:rPr>
          <w:sz w:val="28"/>
          <w:szCs w:val="28"/>
        </w:rPr>
        <w:t xml:space="preserve"> находясь </w:t>
      </w:r>
      <w:r w:rsidRPr="000A4DE4" w:rsidR="00EC2FB3">
        <w:rPr>
          <w:color w:val="000000"/>
          <w:sz w:val="28"/>
          <w:szCs w:val="28"/>
        </w:rPr>
        <w:t>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</w:t>
      </w:r>
      <w:r w:rsidRPr="000A4DE4">
        <w:rPr>
          <w:color w:val="000000"/>
          <w:sz w:val="28"/>
          <w:szCs w:val="28"/>
        </w:rPr>
        <w:t xml:space="preserve">. 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Вина </w:t>
      </w:r>
      <w:r w:rsidR="00EC2FB3">
        <w:rPr>
          <w:color w:val="000000"/>
          <w:sz w:val="28"/>
          <w:szCs w:val="28"/>
        </w:rPr>
        <w:t>Галина Р.Р</w:t>
      </w:r>
      <w:r w:rsidRPr="000A4DE4">
        <w:rPr>
          <w:color w:val="000000"/>
          <w:sz w:val="28"/>
          <w:szCs w:val="28"/>
        </w:rPr>
        <w:t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</w:t>
      </w:r>
      <w:r w:rsidRPr="000A4DE4">
        <w:rPr>
          <w:color w:val="000000"/>
          <w:sz w:val="28"/>
          <w:szCs w:val="28"/>
        </w:rPr>
        <w:t>атериалами дела:</w:t>
      </w:r>
    </w:p>
    <w:p w:rsidR="000A4DE4" w:rsidRPr="000A4DE4" w:rsidP="000A4DE4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- протоколом 86 ХМ 57</w:t>
      </w:r>
      <w:r>
        <w:rPr>
          <w:color w:val="000000"/>
          <w:sz w:val="28"/>
          <w:szCs w:val="28"/>
        </w:rPr>
        <w:t>5</w:t>
      </w:r>
      <w:r w:rsidR="00EC2FB3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8</w:t>
      </w:r>
      <w:r w:rsidRPr="000A4DE4">
        <w:rPr>
          <w:color w:val="000000"/>
          <w:sz w:val="28"/>
          <w:szCs w:val="28"/>
        </w:rPr>
        <w:t xml:space="preserve"> об административном правонарушении от </w:t>
      </w:r>
      <w:r>
        <w:rPr>
          <w:color w:val="000000"/>
          <w:sz w:val="28"/>
          <w:szCs w:val="28"/>
        </w:rPr>
        <w:t>1</w:t>
      </w:r>
      <w:r w:rsidR="00EC2F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.01.2025</w:t>
      </w:r>
      <w:r w:rsidRPr="000A4DE4">
        <w:rPr>
          <w:color w:val="000000"/>
          <w:sz w:val="28"/>
          <w:szCs w:val="28"/>
        </w:rPr>
        <w:t xml:space="preserve">, в котором указаны место, время и обстоятельства, совершенного </w:t>
      </w:r>
      <w:r w:rsidR="00EC2FB3">
        <w:rPr>
          <w:color w:val="000000"/>
          <w:sz w:val="28"/>
          <w:szCs w:val="28"/>
        </w:rPr>
        <w:t>Галиным Р.Р</w:t>
      </w:r>
      <w:r w:rsidRPr="000A4DE4">
        <w:rPr>
          <w:color w:val="000000"/>
          <w:sz w:val="28"/>
          <w:szCs w:val="28"/>
        </w:rPr>
        <w:t>. противоправного деяния. Данный процессуальный документ составлен в соответствии с требов</w:t>
      </w:r>
      <w:r w:rsidRPr="000A4DE4">
        <w:rPr>
          <w:color w:val="000000"/>
          <w:sz w:val="28"/>
          <w:szCs w:val="28"/>
        </w:rPr>
        <w:t>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 Кодекса Российской Федерации об административных правон</w:t>
      </w:r>
      <w:r w:rsidRPr="000A4DE4">
        <w:rPr>
          <w:color w:val="000000"/>
          <w:sz w:val="28"/>
          <w:szCs w:val="28"/>
        </w:rPr>
        <w:t>арушениях,</w:t>
      </w:r>
      <w:r w:rsidRPr="000A4DE4">
        <w:rPr>
          <w:sz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статьей 51 Конституции Российской Федерации </w:t>
      </w:r>
      <w:r w:rsidR="00832ED5">
        <w:rPr>
          <w:color w:val="000000"/>
          <w:sz w:val="28"/>
          <w:szCs w:val="28"/>
        </w:rPr>
        <w:t xml:space="preserve">Галину Р.Р. </w:t>
      </w:r>
      <w:r w:rsidRPr="000A4DE4">
        <w:rPr>
          <w:color w:val="000000"/>
          <w:sz w:val="28"/>
          <w:szCs w:val="28"/>
        </w:rPr>
        <w:t>разъяснены, копия протокола ему вручена, что подтверждается его подписями в соответствующих графах и зафиксировано видеозаписью;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протоколом 86 ПК </w:t>
      </w:r>
      <w:r>
        <w:rPr>
          <w:color w:val="000000"/>
          <w:sz w:val="28"/>
          <w:szCs w:val="28"/>
        </w:rPr>
        <w:t>0</w:t>
      </w:r>
      <w:r w:rsidR="00EC2FB3">
        <w:rPr>
          <w:color w:val="000000"/>
          <w:sz w:val="28"/>
          <w:szCs w:val="28"/>
        </w:rPr>
        <w:t>69812</w:t>
      </w:r>
      <w:r w:rsidRPr="000A4DE4">
        <w:rPr>
          <w:color w:val="000000"/>
          <w:sz w:val="28"/>
          <w:szCs w:val="28"/>
        </w:rPr>
        <w:t xml:space="preserve"> об отстранении от управления тран</w:t>
      </w:r>
      <w:r w:rsidRPr="000A4DE4">
        <w:rPr>
          <w:color w:val="000000"/>
          <w:sz w:val="28"/>
          <w:szCs w:val="28"/>
        </w:rPr>
        <w:t xml:space="preserve">спортным средством от </w:t>
      </w:r>
      <w:r>
        <w:rPr>
          <w:color w:val="000000"/>
          <w:sz w:val="28"/>
          <w:szCs w:val="28"/>
        </w:rPr>
        <w:t>1</w:t>
      </w:r>
      <w:r w:rsidR="00EC2F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.01.2025</w:t>
      </w:r>
      <w:r w:rsidRPr="000A4DE4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EC2FB3">
        <w:rPr>
          <w:color w:val="000000"/>
          <w:sz w:val="28"/>
          <w:szCs w:val="28"/>
        </w:rPr>
        <w:t>Галина Р.Р</w:t>
      </w:r>
      <w:r w:rsidRPr="000A4DE4">
        <w:rPr>
          <w:color w:val="000000"/>
          <w:sz w:val="28"/>
          <w:szCs w:val="28"/>
        </w:rPr>
        <w:t xml:space="preserve">. от управления транспортным средством, а именно: «наличие достаточных оснований полагать, что лицо, которое управляет транспортным средством находится в состоянии опьянения». </w:t>
      </w:r>
      <w:r w:rsidRPr="000A4DE4">
        <w:rPr>
          <w:sz w:val="28"/>
          <w:szCs w:val="28"/>
        </w:rPr>
        <w:t xml:space="preserve">Отстранение </w:t>
      </w:r>
      <w:r w:rsidR="00EC2FB3">
        <w:rPr>
          <w:sz w:val="28"/>
          <w:szCs w:val="28"/>
        </w:rPr>
        <w:t>Галина Р.Р</w:t>
      </w:r>
      <w:r>
        <w:rPr>
          <w:sz w:val="28"/>
          <w:szCs w:val="28"/>
        </w:rPr>
        <w:t>.</w:t>
      </w:r>
      <w:r w:rsidRPr="000A4DE4">
        <w:rPr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>от управления транспортным средством было проведено с пр</w:t>
      </w:r>
      <w:r w:rsidRPr="000A4DE4">
        <w:rPr>
          <w:color w:val="000000"/>
          <w:sz w:val="28"/>
          <w:szCs w:val="28"/>
        </w:rPr>
        <w:t xml:space="preserve">именением видеофиксации; </w:t>
      </w:r>
    </w:p>
    <w:p w:rsidR="00832ED5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>- актом 86 ГП 0</w:t>
      </w:r>
      <w:r>
        <w:rPr>
          <w:color w:val="000000"/>
          <w:sz w:val="28"/>
          <w:szCs w:val="28"/>
        </w:rPr>
        <w:t>61803</w:t>
      </w:r>
      <w:r w:rsidRPr="000A4DE4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color w:val="000000"/>
          <w:sz w:val="28"/>
          <w:szCs w:val="28"/>
        </w:rPr>
        <w:t>1</w:t>
      </w:r>
      <w:r w:rsidR="00EC2F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.01.2025</w:t>
      </w:r>
      <w:r w:rsidRPr="000A4DE4">
        <w:rPr>
          <w:color w:val="000000"/>
          <w:sz w:val="28"/>
          <w:szCs w:val="28"/>
        </w:rPr>
        <w:t xml:space="preserve">, согласно которому основанием, что водитель </w:t>
      </w:r>
      <w:r w:rsidR="00EC2FB3">
        <w:rPr>
          <w:color w:val="000000"/>
          <w:sz w:val="28"/>
          <w:szCs w:val="28"/>
        </w:rPr>
        <w:t>Галин Р.Р</w:t>
      </w:r>
      <w:r w:rsidRPr="000A4DE4">
        <w:rPr>
          <w:color w:val="000000"/>
          <w:sz w:val="28"/>
          <w:szCs w:val="28"/>
        </w:rPr>
        <w:t>. находится в состоянии опьянения, явилось: запах алкоголя изо рта;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протоколом 86 </w:t>
      </w:r>
      <w:r w:rsidRPr="000A4DE4">
        <w:rPr>
          <w:color w:val="000000"/>
          <w:sz w:val="28"/>
          <w:szCs w:val="28"/>
        </w:rPr>
        <w:t xml:space="preserve">СП </w:t>
      </w:r>
      <w:r w:rsidR="00832ED5">
        <w:rPr>
          <w:color w:val="000000"/>
          <w:sz w:val="28"/>
          <w:szCs w:val="28"/>
        </w:rPr>
        <w:t xml:space="preserve">059399 </w:t>
      </w:r>
      <w:r w:rsidRPr="000A4DE4">
        <w:rPr>
          <w:color w:val="000000"/>
          <w:sz w:val="28"/>
          <w:szCs w:val="28"/>
        </w:rPr>
        <w:t xml:space="preserve">о задержании транспортного средства от </w:t>
      </w:r>
      <w:r>
        <w:rPr>
          <w:color w:val="000000"/>
          <w:sz w:val="28"/>
          <w:szCs w:val="28"/>
        </w:rPr>
        <w:t>1</w:t>
      </w:r>
      <w:r w:rsidR="00EC2F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.01.2025</w:t>
      </w:r>
      <w:r w:rsidRPr="000A4DE4">
        <w:rPr>
          <w:color w:val="000000"/>
          <w:sz w:val="28"/>
          <w:szCs w:val="28"/>
        </w:rPr>
        <w:t xml:space="preserve">, согласно которому транспортное средство оставлено по месту </w:t>
      </w:r>
      <w:r w:rsidR="00832ED5">
        <w:rPr>
          <w:color w:val="000000"/>
          <w:sz w:val="28"/>
          <w:szCs w:val="28"/>
        </w:rPr>
        <w:t>совершения административного правонарушения</w:t>
      </w:r>
      <w:r w:rsidRPr="000A4DE4">
        <w:rPr>
          <w:color w:val="000000"/>
          <w:sz w:val="28"/>
          <w:szCs w:val="28"/>
        </w:rPr>
        <w:t>,</w:t>
      </w:r>
    </w:p>
    <w:p w:rsid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>- видеозаписью, на которой зафиксированы процессуальные действия,</w:t>
      </w:r>
    </w:p>
    <w:p w:rsidR="00832ED5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объяснениями Галина Р.Р. от 14.01.2025 из которых следует, что ему позвонил друг Решетов А.А. и попросил, чтобы отвез его в пгт Приобье,</w:t>
      </w:r>
    </w:p>
    <w:p w:rsidR="00832ED5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объяснениями Решетова А.А. от 14.01.2025,  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реестром правонарушений на </w:t>
      </w:r>
      <w:r w:rsidR="00832ED5">
        <w:rPr>
          <w:color w:val="000000"/>
          <w:sz w:val="28"/>
          <w:szCs w:val="28"/>
        </w:rPr>
        <w:t>Га</w:t>
      </w:r>
      <w:r w:rsidR="00EC2FB3">
        <w:rPr>
          <w:color w:val="000000"/>
          <w:sz w:val="28"/>
          <w:szCs w:val="28"/>
        </w:rPr>
        <w:t>лина Р.Р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Освидетельствование </w:t>
      </w:r>
      <w:r w:rsidR="00EC2FB3">
        <w:rPr>
          <w:color w:val="000000"/>
          <w:sz w:val="28"/>
          <w:szCs w:val="28"/>
        </w:rPr>
        <w:t>Галина Р.Р.</w:t>
      </w:r>
      <w:r w:rsidRPr="000A4DE4">
        <w:rPr>
          <w:color w:val="000000"/>
          <w:sz w:val="28"/>
          <w:szCs w:val="28"/>
        </w:rPr>
        <w:t xml:space="preserve">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Pr="00832ED5" w:rsidR="00832ED5">
        <w:rPr>
          <w:color w:val="000000"/>
          <w:sz w:val="28"/>
          <w:szCs w:val="28"/>
        </w:rPr>
        <w:t>алкотектора Юпитер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В ходе осви</w:t>
      </w:r>
      <w:r w:rsidRPr="000A4DE4">
        <w:rPr>
          <w:color w:val="000000"/>
          <w:sz w:val="28"/>
          <w:szCs w:val="28"/>
        </w:rPr>
        <w:t xml:space="preserve">детельствования, проведенного </w:t>
      </w:r>
      <w:r>
        <w:rPr>
          <w:color w:val="000000"/>
          <w:sz w:val="28"/>
          <w:szCs w:val="28"/>
        </w:rPr>
        <w:t>1</w:t>
      </w:r>
      <w:r w:rsidR="00EC2F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.01.2025</w:t>
      </w:r>
      <w:r w:rsidRPr="000A4DE4">
        <w:rPr>
          <w:color w:val="000000"/>
          <w:sz w:val="28"/>
          <w:szCs w:val="28"/>
        </w:rPr>
        <w:t xml:space="preserve"> в </w:t>
      </w:r>
      <w:r w:rsidR="00EC2FB3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час </w:t>
      </w:r>
      <w:r w:rsidR="00EC2FB3">
        <w:rPr>
          <w:color w:val="000000"/>
          <w:sz w:val="28"/>
          <w:szCs w:val="28"/>
        </w:rPr>
        <w:t>28</w:t>
      </w:r>
      <w:r w:rsidRPr="000A4DE4">
        <w:rPr>
          <w:color w:val="000000"/>
          <w:sz w:val="28"/>
          <w:szCs w:val="28"/>
        </w:rPr>
        <w:t xml:space="preserve"> мин было выявлено содержания алкоголя в выдыхаемом </w:t>
      </w:r>
      <w:r w:rsidR="00EC2FB3">
        <w:rPr>
          <w:color w:val="000000"/>
          <w:sz w:val="28"/>
          <w:szCs w:val="28"/>
        </w:rPr>
        <w:t>Галиным Р.Р</w:t>
      </w:r>
      <w:r w:rsidRPr="000A4DE4">
        <w:rPr>
          <w:color w:val="000000"/>
          <w:sz w:val="28"/>
          <w:szCs w:val="28"/>
        </w:rPr>
        <w:t xml:space="preserve">. воздухе </w:t>
      </w:r>
      <w:r w:rsidR="00EC2FB3">
        <w:rPr>
          <w:color w:val="000000"/>
          <w:sz w:val="28"/>
          <w:szCs w:val="28"/>
        </w:rPr>
        <w:t>1,128</w:t>
      </w:r>
      <w:r w:rsidRPr="000A4DE4">
        <w:rPr>
          <w:color w:val="000000"/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EC2FB3">
        <w:rPr>
          <w:color w:val="000000"/>
          <w:sz w:val="28"/>
          <w:szCs w:val="28"/>
        </w:rPr>
        <w:t>Галина Р.Р</w:t>
      </w:r>
      <w:r w:rsidRPr="000A4DE4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освидетельствования </w:t>
      </w:r>
      <w:r w:rsidRPr="000A4DE4">
        <w:rPr>
          <w:sz w:val="28"/>
          <w:szCs w:val="28"/>
        </w:rPr>
        <w:t xml:space="preserve">на состояние алкогольного опьянения </w:t>
      </w:r>
      <w:r w:rsidR="00EC2FB3">
        <w:rPr>
          <w:sz w:val="28"/>
          <w:szCs w:val="28"/>
        </w:rPr>
        <w:t>Галин Р.Р.</w:t>
      </w:r>
      <w:r w:rsidRPr="000A4DE4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0A4DE4">
        <w:rPr>
          <w:color w:val="000000"/>
          <w:sz w:val="28"/>
          <w:szCs w:val="28"/>
        </w:rPr>
        <w:t>освидетельствования на состояние алкогольного опьянения и в бумажном носителе идентичный</w:t>
      </w:r>
      <w:r w:rsidRPr="000A4DE4">
        <w:rPr>
          <w:color w:val="000000"/>
          <w:sz w:val="28"/>
          <w:szCs w:val="28"/>
        </w:rPr>
        <w:t xml:space="preserve"> </w:t>
      </w:r>
      <w:r w:rsidR="00832ED5">
        <w:rPr>
          <w:color w:val="000000"/>
          <w:sz w:val="28"/>
          <w:szCs w:val="28"/>
        </w:rPr>
        <w:t>012593.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</w:t>
      </w:r>
      <w:r w:rsidRPr="000A4DE4">
        <w:rPr>
          <w:color w:val="000000"/>
          <w:sz w:val="28"/>
          <w:szCs w:val="28"/>
        </w:rPr>
        <w:t>ный №, данные транспортного средства, данные водителя, управлявшего им, результаты освидетельствования.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</w:t>
      </w:r>
      <w:r w:rsidRPr="000A4DE4">
        <w:rPr>
          <w:color w:val="000000"/>
          <w:sz w:val="28"/>
          <w:szCs w:val="28"/>
        </w:rPr>
        <w:t xml:space="preserve">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A4DE4">
          <w:rPr>
            <w:color w:val="000000"/>
            <w:sz w:val="28"/>
            <w:szCs w:val="28"/>
          </w:rPr>
          <w:t>частью 3 статьи 12</w:t>
        </w:r>
        <w:r w:rsidRPr="000A4DE4">
          <w:rPr>
            <w:color w:val="000000"/>
            <w:sz w:val="28"/>
            <w:szCs w:val="28"/>
          </w:rPr>
          <w:t>.27</w:t>
        </w:r>
      </w:hyperlink>
      <w:r w:rsidRPr="000A4DE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0A4DE4">
        <w:rPr>
          <w:color w:val="000000"/>
          <w:sz w:val="28"/>
          <w:szCs w:val="28"/>
        </w:rPr>
        <w:t>алкогольное опьянение веществ, который определяется наличием абсолютного этилового спирта в концентрации, превышающей возм</w:t>
      </w:r>
      <w:r w:rsidRPr="000A4DE4">
        <w:rPr>
          <w:color w:val="000000"/>
          <w:sz w:val="28"/>
          <w:szCs w:val="28"/>
        </w:rPr>
        <w:t xml:space="preserve">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</w:t>
      </w:r>
      <w:r w:rsidRPr="000A4DE4">
        <w:rPr>
          <w:color w:val="000000"/>
          <w:sz w:val="28"/>
          <w:szCs w:val="28"/>
        </w:rPr>
        <w:t>веществ в организме человека.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Согласно карточк</w:t>
      </w:r>
      <w:r w:rsidR="00832ED5">
        <w:rPr>
          <w:color w:val="000000"/>
          <w:sz w:val="28"/>
          <w:szCs w:val="28"/>
        </w:rPr>
        <w:t>е</w:t>
      </w:r>
      <w:r w:rsidRPr="000A4DE4">
        <w:rPr>
          <w:color w:val="000000"/>
          <w:sz w:val="28"/>
          <w:szCs w:val="28"/>
        </w:rPr>
        <w:t xml:space="preserve"> операции с водительским удостоверением, </w:t>
      </w:r>
      <w:r w:rsidR="00EC2FB3">
        <w:rPr>
          <w:sz w:val="28"/>
          <w:szCs w:val="28"/>
        </w:rPr>
        <w:t>Галин Р.Р</w:t>
      </w:r>
      <w:r w:rsidRPr="000A4DE4">
        <w:rPr>
          <w:sz w:val="28"/>
          <w:szCs w:val="28"/>
        </w:rPr>
        <w:t xml:space="preserve">. </w:t>
      </w:r>
      <w:r w:rsidRPr="000A4DE4">
        <w:rPr>
          <w:color w:val="000000"/>
          <w:sz w:val="28"/>
          <w:szCs w:val="28"/>
        </w:rPr>
        <w:t>имеет право управления транспортными средствами категории В</w:t>
      </w:r>
      <w:r>
        <w:rPr>
          <w:color w:val="000000"/>
          <w:sz w:val="28"/>
          <w:szCs w:val="28"/>
        </w:rPr>
        <w:t>.</w:t>
      </w:r>
      <w:r w:rsidRPr="000A4DE4">
        <w:rPr>
          <w:color w:val="000000"/>
          <w:sz w:val="28"/>
          <w:szCs w:val="28"/>
        </w:rPr>
        <w:t xml:space="preserve"> </w:t>
      </w:r>
    </w:p>
    <w:p w:rsidR="000A4DE4" w:rsidRPr="000A4DE4" w:rsidP="000A4DE4">
      <w:pPr>
        <w:widowControl w:val="0"/>
        <w:ind w:firstLine="708"/>
        <w:jc w:val="both"/>
        <w:rPr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Согласно </w:t>
      </w:r>
      <w:r w:rsidRPr="000A4DE4">
        <w:rPr>
          <w:sz w:val="28"/>
          <w:szCs w:val="28"/>
        </w:rPr>
        <w:t xml:space="preserve">справке начальника отделения по ИАЗ ГИБДД, </w:t>
      </w:r>
      <w:r w:rsidR="00EC2FB3">
        <w:rPr>
          <w:sz w:val="28"/>
          <w:szCs w:val="28"/>
        </w:rPr>
        <w:t>Галин Р.Р.</w:t>
      </w:r>
      <w:r w:rsidRPr="000A4DE4">
        <w:rPr>
          <w:sz w:val="28"/>
          <w:szCs w:val="28"/>
        </w:rPr>
        <w:t xml:space="preserve"> наказанию за управление транспор</w:t>
      </w:r>
      <w:r w:rsidRPr="000A4DE4">
        <w:rPr>
          <w:sz w:val="28"/>
          <w:szCs w:val="28"/>
        </w:rPr>
        <w:t xml:space="preserve">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</w:t>
      </w:r>
      <w:r w:rsidRPr="000A4DE4">
        <w:rPr>
          <w:sz w:val="28"/>
          <w:szCs w:val="28"/>
        </w:rPr>
        <w:t>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Своими действиями </w:t>
      </w:r>
      <w:r w:rsidR="00EC2FB3">
        <w:rPr>
          <w:color w:val="000000"/>
          <w:sz w:val="28"/>
          <w:szCs w:val="28"/>
        </w:rPr>
        <w:t>Галин Р.Р</w:t>
      </w:r>
      <w:r w:rsidRPr="000A4DE4">
        <w:rPr>
          <w:color w:val="000000"/>
          <w:sz w:val="28"/>
          <w:szCs w:val="28"/>
        </w:rPr>
        <w:t>. нарушил пункт 2.7 Правил дорожного движения Российской Федерации, запрещающий водителю управл</w:t>
      </w:r>
      <w:r w:rsidRPr="000A4DE4">
        <w:rPr>
          <w:color w:val="000000"/>
          <w:sz w:val="28"/>
          <w:szCs w:val="28"/>
        </w:rP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A4DE4" w:rsidRPr="000A4DE4" w:rsidP="000A4DE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Представ</w:t>
      </w:r>
      <w:r w:rsidRPr="000A4DE4">
        <w:rPr>
          <w:color w:val="000000"/>
          <w:sz w:val="28"/>
          <w:szCs w:val="28"/>
        </w:rPr>
        <w:t>ленные суду 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Оценив представленные доказательства в их совокупности, мировой с</w:t>
      </w:r>
      <w:r w:rsidRPr="000A4DE4">
        <w:rPr>
          <w:color w:val="000000"/>
          <w:sz w:val="28"/>
          <w:szCs w:val="28"/>
        </w:rPr>
        <w:t xml:space="preserve">удья приходит к выводу о том, что вина </w:t>
      </w:r>
      <w:r w:rsidR="00EC2FB3">
        <w:rPr>
          <w:color w:val="000000"/>
          <w:sz w:val="28"/>
          <w:szCs w:val="28"/>
        </w:rPr>
        <w:t>Галина Р.Р</w:t>
      </w:r>
      <w:r w:rsidRPr="000A4DE4">
        <w:rPr>
          <w:color w:val="000000"/>
          <w:sz w:val="28"/>
          <w:szCs w:val="28"/>
        </w:rPr>
        <w:t xml:space="preserve">. в совершении правонарушения, установленного мировым судьей, полностью доказана.  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Действия </w:t>
      </w:r>
      <w:r w:rsidR="00EC2FB3">
        <w:rPr>
          <w:color w:val="000000"/>
          <w:sz w:val="28"/>
          <w:szCs w:val="28"/>
        </w:rPr>
        <w:t>Галина Р.Р</w:t>
      </w:r>
      <w:r w:rsidRPr="000A4DE4">
        <w:rPr>
          <w:color w:val="000000"/>
          <w:sz w:val="28"/>
          <w:szCs w:val="28"/>
        </w:rPr>
        <w:t>. мировой судья квалифицирует по части 1 статьи 12.8 Кодекса Российской Федерации об административных пр</w:t>
      </w:r>
      <w:r w:rsidRPr="000A4DE4">
        <w:rPr>
          <w:color w:val="000000"/>
          <w:sz w:val="28"/>
          <w:szCs w:val="28"/>
        </w:rPr>
        <w:t>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A10B4" w:rsidRPr="008A10B4" w:rsidP="008A10B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10B4">
        <w:rPr>
          <w:color w:val="000000"/>
          <w:sz w:val="28"/>
          <w:szCs w:val="28"/>
        </w:rPr>
        <w:t>При назначении наказания судья учитывает характер и степень общественной опасности правонарушения</w:t>
      </w:r>
      <w:r w:rsidRPr="008A10B4">
        <w:rPr>
          <w:color w:val="000000"/>
          <w:sz w:val="28"/>
          <w:szCs w:val="28"/>
        </w:rPr>
        <w:t>, связанного с источником повышенной опасности.</w:t>
      </w:r>
    </w:p>
    <w:p w:rsidR="008A10B4" w:rsidRPr="008A10B4" w:rsidP="008A10B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10B4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по делу является признание </w:t>
      </w:r>
      <w:r>
        <w:rPr>
          <w:color w:val="000000"/>
          <w:sz w:val="28"/>
          <w:szCs w:val="28"/>
        </w:rPr>
        <w:t>Галиным Р.Р</w:t>
      </w:r>
      <w:r w:rsidRPr="008A10B4">
        <w:rPr>
          <w:color w:val="000000"/>
          <w:sz w:val="28"/>
          <w:szCs w:val="28"/>
        </w:rPr>
        <w:t>. своей вины.</w:t>
      </w:r>
    </w:p>
    <w:p w:rsidR="008A10B4" w:rsidRPr="008A10B4" w:rsidP="008A10B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10B4"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8A10B4" w:rsidRPr="008A10B4" w:rsidP="008A10B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10B4">
        <w:rPr>
          <w:color w:val="000000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</w:t>
      </w:r>
      <w:r w:rsidRPr="008A10B4">
        <w:rPr>
          <w:color w:val="000000"/>
          <w:sz w:val="28"/>
          <w:szCs w:val="28"/>
        </w:rPr>
        <w:t>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0A4DE4" w:rsidRPr="000A4DE4" w:rsidP="008A10B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10B4">
        <w:rPr>
          <w:color w:val="000000"/>
          <w:sz w:val="28"/>
          <w:szCs w:val="28"/>
        </w:rPr>
        <w:t xml:space="preserve">При определении меры наказания, мировой судья учитывает характер </w:t>
      </w:r>
      <w:r w:rsidRPr="008A10B4">
        <w:rPr>
          <w:color w:val="000000"/>
          <w:sz w:val="28"/>
          <w:szCs w:val="28"/>
        </w:rPr>
        <w:t xml:space="preserve">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>
        <w:rPr>
          <w:color w:val="000000"/>
          <w:sz w:val="28"/>
          <w:szCs w:val="28"/>
        </w:rPr>
        <w:t>Галину Р.Р.</w:t>
      </w:r>
      <w:r w:rsidRPr="008A10B4">
        <w:rPr>
          <w:color w:val="000000"/>
          <w:sz w:val="28"/>
          <w:szCs w:val="28"/>
        </w:rPr>
        <w:t xml:space="preserve"> административное наказание в виде администра</w:t>
      </w:r>
      <w:r w:rsidRPr="008A10B4">
        <w:rPr>
          <w:color w:val="000000"/>
          <w:sz w:val="28"/>
          <w:szCs w:val="28"/>
        </w:rPr>
        <w:t>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руководствуясь ч. 1 ст. 12.</w:t>
      </w:r>
      <w:r w:rsidRPr="000A4DE4">
        <w:rPr>
          <w:color w:val="000000"/>
          <w:sz w:val="28"/>
          <w:szCs w:val="28"/>
        </w:rPr>
        <w:t>8, статьями 29.9, 29.10 Кодекса Российской Федерации об административных правонарушениях, мировой судья</w:t>
      </w:r>
    </w:p>
    <w:p w:rsidR="000A4DE4" w:rsidRPr="000A4DE4" w:rsidP="000A4DE4">
      <w:pPr>
        <w:ind w:right="-2"/>
        <w:jc w:val="center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ПОСТАНОВИЛ: </w:t>
      </w:r>
    </w:p>
    <w:p w:rsidR="000A4DE4" w:rsidRPr="000A4DE4" w:rsidP="000A4DE4">
      <w:pPr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ab/>
      </w:r>
      <w:r w:rsidR="00EC2FB3">
        <w:rPr>
          <w:color w:val="000000"/>
          <w:sz w:val="28"/>
          <w:szCs w:val="28"/>
        </w:rPr>
        <w:t>Галина Рима Ришатовича</w:t>
      </w:r>
      <w:r w:rsidRPr="000A4DE4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</w:t>
      </w:r>
      <w:r w:rsidRPr="000A4DE4">
        <w:rPr>
          <w:color w:val="000000"/>
          <w:sz w:val="28"/>
          <w:szCs w:val="28"/>
        </w:rPr>
        <w:t xml:space="preserve">об административных правонарушениях, и подвергнуть его наказанию в виде административного штрафа в размере </w:t>
      </w:r>
      <w:r w:rsidR="008A10B4">
        <w:rPr>
          <w:color w:val="000000"/>
          <w:sz w:val="28"/>
          <w:szCs w:val="28"/>
        </w:rPr>
        <w:t>45</w:t>
      </w:r>
      <w:r w:rsidRPr="000A4DE4">
        <w:rPr>
          <w:color w:val="000000"/>
          <w:sz w:val="28"/>
          <w:szCs w:val="28"/>
        </w:rPr>
        <w:t> 000 (</w:t>
      </w:r>
      <w:r w:rsidR="008A10B4">
        <w:rPr>
          <w:color w:val="000000"/>
          <w:sz w:val="28"/>
          <w:szCs w:val="28"/>
        </w:rPr>
        <w:t>сорока пяти</w:t>
      </w:r>
      <w:r w:rsidRPr="000A4DE4">
        <w:rPr>
          <w:color w:val="000000"/>
          <w:sz w:val="28"/>
          <w:szCs w:val="28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Возложить исполнение</w:t>
      </w:r>
      <w:r w:rsidRPr="000A4DE4">
        <w:rPr>
          <w:sz w:val="28"/>
          <w:szCs w:val="28"/>
        </w:rPr>
        <w:t xml:space="preserve">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0A4DE4" w:rsidRPr="000A4DE4" w:rsidP="000A4DE4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</w:t>
      </w:r>
      <w:r w:rsidRPr="000A4DE4">
        <w:rPr>
          <w:sz w:val="28"/>
          <w:szCs w:val="28"/>
        </w:rPr>
        <w:t>601010390, КПП 860101001, номер счета получателя платежа 03100643000000018700, Банк получателя: РКЦ Ханты-Мансийск г. Ханты-Мансийск//УФК по Ханты-Мансийскому автономному округу-Югре г. Ханты-Мансийск, кор.счет 40102810245370000007, КБК 1881160112301000114</w:t>
      </w:r>
      <w:r w:rsidRPr="000A4DE4">
        <w:rPr>
          <w:sz w:val="28"/>
          <w:szCs w:val="28"/>
        </w:rPr>
        <w:t xml:space="preserve">0, БИК 007162163, ОКТМО 71879000, УИН </w:t>
      </w:r>
      <w:r w:rsidR="008A10B4">
        <w:rPr>
          <w:sz w:val="28"/>
          <w:szCs w:val="28"/>
        </w:rPr>
        <w:t>18810486250550000150</w:t>
      </w:r>
      <w:r w:rsidRPr="000A4DE4">
        <w:rPr>
          <w:sz w:val="28"/>
          <w:szCs w:val="28"/>
        </w:rPr>
        <w:t>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Pr="000A4DE4">
        <w:rPr>
          <w:color w:val="000000"/>
          <w:sz w:val="28"/>
          <w:szCs w:val="28"/>
        </w:rPr>
        <w:t xml:space="preserve">административный штраф должен </w:t>
      </w:r>
      <w:r w:rsidRPr="000A4DE4">
        <w:rPr>
          <w:sz w:val="28"/>
          <w:szCs w:val="28"/>
        </w:rPr>
        <w:t>быть уплачен в полном размере лицом, при</w:t>
      </w:r>
      <w:r w:rsidRPr="000A4DE4">
        <w:rPr>
          <w:sz w:val="28"/>
          <w:szCs w:val="28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0A4DE4">
          <w:rPr>
            <w:sz w:val="28"/>
            <w:szCs w:val="28"/>
          </w:rPr>
          <w:t>частями 1.1</w:t>
        </w:r>
      </w:hyperlink>
      <w:r w:rsidRPr="000A4DE4">
        <w:rPr>
          <w:sz w:val="28"/>
          <w:szCs w:val="28"/>
        </w:rPr>
        <w:t xml:space="preserve">, </w:t>
      </w:r>
      <w:hyperlink r:id="rId6" w:anchor="/document/12125267/entry/302013" w:history="1">
        <w:r w:rsidRPr="000A4DE4">
          <w:rPr>
            <w:sz w:val="28"/>
            <w:szCs w:val="28"/>
          </w:rPr>
          <w:t>1.3 - 1.3-3</w:t>
        </w:r>
      </w:hyperlink>
      <w:r w:rsidRPr="000A4DE4">
        <w:rPr>
          <w:sz w:val="28"/>
          <w:szCs w:val="28"/>
        </w:rPr>
        <w:t xml:space="preserve"> и </w:t>
      </w:r>
      <w:hyperlink r:id="rId6" w:anchor="/document/12125267/entry/302014" w:history="1">
        <w:r w:rsidRPr="000A4DE4">
          <w:rPr>
            <w:sz w:val="28"/>
            <w:szCs w:val="28"/>
          </w:rPr>
          <w:t>1.4</w:t>
        </w:r>
      </w:hyperlink>
      <w:r w:rsidRPr="000A4DE4">
        <w:rPr>
          <w:sz w:val="28"/>
          <w:szCs w:val="28"/>
        </w:rPr>
        <w:t xml:space="preserve"> настоящей статьи, либо со </w:t>
      </w:r>
      <w:r w:rsidRPr="000A4DE4">
        <w:rPr>
          <w:sz w:val="28"/>
          <w:szCs w:val="28"/>
        </w:rPr>
        <w:t xml:space="preserve">дня истечения срока отсрочки или срока рассрочки, предусмотренных </w:t>
      </w:r>
      <w:hyperlink r:id="rId6" w:anchor="/document/12125267/entry/315" w:history="1">
        <w:r w:rsidRPr="000A4DE4">
          <w:rPr>
            <w:sz w:val="28"/>
            <w:szCs w:val="28"/>
          </w:rPr>
          <w:t>статьей 31.5</w:t>
        </w:r>
      </w:hyperlink>
      <w:r w:rsidRPr="000A4DE4">
        <w:rPr>
          <w:sz w:val="28"/>
          <w:szCs w:val="28"/>
        </w:rPr>
        <w:t xml:space="preserve"> КоАП РФ. В тот же срок должна быть предъявлена квитанция об уплате штрафа в канцелярию судебног</w:t>
      </w:r>
      <w:r w:rsidRPr="000A4DE4">
        <w:rPr>
          <w:sz w:val="28"/>
          <w:szCs w:val="28"/>
        </w:rPr>
        <w:t>о участка №3 Няганского судебного района ХМАО-Югры.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</w:t>
      </w:r>
      <w:r w:rsidRPr="000A4DE4">
        <w:rPr>
          <w:sz w:val="28"/>
          <w:szCs w:val="28"/>
        </w:rPr>
        <w:t xml:space="preserve">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A4DE4">
          <w:rPr>
            <w:sz w:val="28"/>
            <w:szCs w:val="28"/>
          </w:rPr>
          <w:t>статьи 20.25</w:t>
        </w:r>
      </w:hyperlink>
      <w:r w:rsidRPr="000A4DE4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</w:t>
      </w:r>
      <w:r w:rsidRPr="000A4DE4">
        <w:rPr>
          <w:sz w:val="28"/>
          <w:szCs w:val="28"/>
        </w:rPr>
        <w:t>рено в виде административного ареста сроком до 15 суток, либо обязательные работы сроком до 50 часов.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</w:t>
      </w:r>
      <w:r w:rsidRPr="000A4DE4">
        <w:rPr>
          <w:sz w:val="28"/>
          <w:szCs w:val="28"/>
        </w:rPr>
        <w:t>азрешения) на управление транспортным средством должны быть сданы в ОГИБДД ОМВД России по г. 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</w:t>
      </w:r>
      <w:r w:rsidRPr="000A4DE4">
        <w:rPr>
          <w:sz w:val="28"/>
          <w:szCs w:val="28"/>
        </w:rPr>
        <w:t>н в тот же срок.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</w:t>
      </w:r>
      <w:r w:rsidRPr="000A4DE4">
        <w:rPr>
          <w:sz w:val="28"/>
          <w:szCs w:val="28"/>
        </w:rP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Разъяснить, что </w:t>
      </w:r>
      <w:r w:rsidRPr="000A4DE4">
        <w:rPr>
          <w:sz w:val="28"/>
          <w:szCs w:val="28"/>
        </w:rPr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</w:t>
      </w:r>
      <w:r w:rsidRPr="000A4DE4">
        <w:rPr>
          <w:sz w:val="28"/>
          <w:szCs w:val="28"/>
        </w:rPr>
        <w:t>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</w:t>
      </w:r>
      <w:r w:rsidRPr="000A4DE4">
        <w:rPr>
          <w:sz w:val="28"/>
          <w:szCs w:val="28"/>
        </w:rPr>
        <w:t>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Управление автомобилем либо другим механическим транспортным средством лицом, </w:t>
      </w:r>
      <w:r w:rsidRPr="000A4DE4">
        <w:rPr>
          <w:sz w:val="28"/>
          <w:szCs w:val="28"/>
        </w:rPr>
        <w:t>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Постановление </w:t>
      </w:r>
      <w:r w:rsidRPr="000A4DE4">
        <w:rPr>
          <w:sz w:val="28"/>
          <w:szCs w:val="28"/>
        </w:rPr>
        <w:t>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</w:t>
      </w:r>
      <w:r w:rsidRPr="000A4DE4">
        <w:rPr>
          <w:sz w:val="28"/>
          <w:szCs w:val="28"/>
        </w:rPr>
        <w:t xml:space="preserve">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0A4DE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</w:p>
    <w:p w:rsidR="00622136" w:rsidRPr="002B5741" w:rsidP="00B8395D">
      <w:pPr>
        <w:ind w:right="-2" w:firstLine="708"/>
        <w:jc w:val="both"/>
      </w:pPr>
      <w:r w:rsidRPr="000A4DE4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A4DE4">
        <w:rPr>
          <w:sz w:val="28"/>
          <w:szCs w:val="28"/>
        </w:rPr>
        <w:t xml:space="preserve">Мировой судья                                                        </w:t>
      </w:r>
      <w:r w:rsidRPr="000A4DE4">
        <w:rPr>
          <w:sz w:val="28"/>
          <w:szCs w:val="28"/>
        </w:rPr>
        <w:tab/>
        <w:t xml:space="preserve">     Р.Р. Изюмцева</w:t>
      </w:r>
    </w:p>
    <w:sectPr w:rsidSect="00B8395D">
      <w:headerReference w:type="default" r:id="rId8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0448617"/>
      <w:docPartObj>
        <w:docPartGallery w:val="Page Numbers (Top of Page)"/>
        <w:docPartUnique/>
      </w:docPartObj>
    </w:sdtPr>
    <w:sdtContent>
      <w:p w:rsidR="007B3D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84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202E8"/>
    <w:rsid w:val="00021905"/>
    <w:rsid w:val="00054754"/>
    <w:rsid w:val="000659FA"/>
    <w:rsid w:val="000663E9"/>
    <w:rsid w:val="000A4DE4"/>
    <w:rsid w:val="000F28B3"/>
    <w:rsid w:val="00105868"/>
    <w:rsid w:val="00106552"/>
    <w:rsid w:val="00106AE9"/>
    <w:rsid w:val="001429A5"/>
    <w:rsid w:val="00164303"/>
    <w:rsid w:val="00172F99"/>
    <w:rsid w:val="00186A08"/>
    <w:rsid w:val="00195CED"/>
    <w:rsid w:val="001A0B48"/>
    <w:rsid w:val="001F6461"/>
    <w:rsid w:val="00215366"/>
    <w:rsid w:val="00246BDC"/>
    <w:rsid w:val="00275B40"/>
    <w:rsid w:val="00290D2B"/>
    <w:rsid w:val="002B5741"/>
    <w:rsid w:val="002B7C8F"/>
    <w:rsid w:val="002C623E"/>
    <w:rsid w:val="002D2FBB"/>
    <w:rsid w:val="002E62CC"/>
    <w:rsid w:val="003568D7"/>
    <w:rsid w:val="00384511"/>
    <w:rsid w:val="00396565"/>
    <w:rsid w:val="003B2BAE"/>
    <w:rsid w:val="004014F9"/>
    <w:rsid w:val="004051A6"/>
    <w:rsid w:val="00493088"/>
    <w:rsid w:val="004A4724"/>
    <w:rsid w:val="004A4AC7"/>
    <w:rsid w:val="004D2C6B"/>
    <w:rsid w:val="004E1B60"/>
    <w:rsid w:val="004E6843"/>
    <w:rsid w:val="004F5755"/>
    <w:rsid w:val="00523FC4"/>
    <w:rsid w:val="005775B9"/>
    <w:rsid w:val="00580F07"/>
    <w:rsid w:val="00590731"/>
    <w:rsid w:val="005A5117"/>
    <w:rsid w:val="005D4B75"/>
    <w:rsid w:val="00617876"/>
    <w:rsid w:val="00622136"/>
    <w:rsid w:val="0066506A"/>
    <w:rsid w:val="00692464"/>
    <w:rsid w:val="006C60A0"/>
    <w:rsid w:val="006E76E1"/>
    <w:rsid w:val="00702EE5"/>
    <w:rsid w:val="00725721"/>
    <w:rsid w:val="00737F2F"/>
    <w:rsid w:val="00755D1D"/>
    <w:rsid w:val="007625DC"/>
    <w:rsid w:val="007765ED"/>
    <w:rsid w:val="0078753A"/>
    <w:rsid w:val="00797EC8"/>
    <w:rsid w:val="007B3D95"/>
    <w:rsid w:val="007E2189"/>
    <w:rsid w:val="007E21F6"/>
    <w:rsid w:val="007F3ED7"/>
    <w:rsid w:val="008071A3"/>
    <w:rsid w:val="00832ED5"/>
    <w:rsid w:val="0084159D"/>
    <w:rsid w:val="008752E9"/>
    <w:rsid w:val="008A10B4"/>
    <w:rsid w:val="008B4423"/>
    <w:rsid w:val="0091122B"/>
    <w:rsid w:val="009119E0"/>
    <w:rsid w:val="0091400F"/>
    <w:rsid w:val="00922BBF"/>
    <w:rsid w:val="009763A6"/>
    <w:rsid w:val="009C51F4"/>
    <w:rsid w:val="009D3187"/>
    <w:rsid w:val="009E621D"/>
    <w:rsid w:val="00A50BCF"/>
    <w:rsid w:val="00A807F0"/>
    <w:rsid w:val="00A85090"/>
    <w:rsid w:val="00A90846"/>
    <w:rsid w:val="00A915DC"/>
    <w:rsid w:val="00A95C4A"/>
    <w:rsid w:val="00B0232C"/>
    <w:rsid w:val="00B10D71"/>
    <w:rsid w:val="00B11F49"/>
    <w:rsid w:val="00B157DF"/>
    <w:rsid w:val="00B21AED"/>
    <w:rsid w:val="00B2737D"/>
    <w:rsid w:val="00B73D5E"/>
    <w:rsid w:val="00B8395D"/>
    <w:rsid w:val="00BC2197"/>
    <w:rsid w:val="00BC2737"/>
    <w:rsid w:val="00BD589C"/>
    <w:rsid w:val="00BD6194"/>
    <w:rsid w:val="00C17A54"/>
    <w:rsid w:val="00C35DA1"/>
    <w:rsid w:val="00CA7B78"/>
    <w:rsid w:val="00CB185A"/>
    <w:rsid w:val="00D14445"/>
    <w:rsid w:val="00D445FD"/>
    <w:rsid w:val="00D74C4D"/>
    <w:rsid w:val="00D80C78"/>
    <w:rsid w:val="00DB5330"/>
    <w:rsid w:val="00DC2695"/>
    <w:rsid w:val="00E06CA3"/>
    <w:rsid w:val="00E256D3"/>
    <w:rsid w:val="00E376E0"/>
    <w:rsid w:val="00E50A6F"/>
    <w:rsid w:val="00E572A4"/>
    <w:rsid w:val="00EA7B5F"/>
    <w:rsid w:val="00EC2FB3"/>
    <w:rsid w:val="00ED1766"/>
    <w:rsid w:val="00EE1806"/>
    <w:rsid w:val="00F41C06"/>
    <w:rsid w:val="00F46001"/>
    <w:rsid w:val="00F53F7A"/>
    <w:rsid w:val="00F5499D"/>
    <w:rsid w:val="00F570DB"/>
    <w:rsid w:val="00F65F3B"/>
    <w:rsid w:val="00F76581"/>
    <w:rsid w:val="00FA5A0A"/>
    <w:rsid w:val="00FB0BE0"/>
    <w:rsid w:val="00FB2B95"/>
    <w:rsid w:val="00FC16B3"/>
    <w:rsid w:val="00FC2DC9"/>
    <w:rsid w:val="00FC67BC"/>
    <w:rsid w:val="00FC7C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38F981-A40E-4995-8829-227CB130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4D24-8537-4B19-98E3-9EEA8920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